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2AB" w:rsidRPr="00631451" w:rsidRDefault="00B262AB" w:rsidP="00B262AB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631451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Приложение </w:t>
      </w:r>
      <w:r w:rsidR="005A59F0">
        <w:rPr>
          <w:rFonts w:ascii="Times New Roman" w:hAnsi="Times New Roman"/>
          <w:color w:val="000000"/>
          <w:sz w:val="30"/>
          <w:szCs w:val="30"/>
          <w:lang w:eastAsia="ru-RU"/>
        </w:rPr>
        <w:t>5</w:t>
      </w:r>
    </w:p>
    <w:p w:rsidR="00B262AB" w:rsidRPr="00F67FF4" w:rsidRDefault="00B262AB" w:rsidP="00B262AB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к региональному комплексу мероприятий</w:t>
      </w:r>
    </w:p>
    <w:p w:rsidR="00B262AB" w:rsidRPr="00F67FF4" w:rsidRDefault="00B262AB" w:rsidP="00B262AB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по реализации в </w:t>
      </w:r>
      <w:r w:rsidR="00E11058">
        <w:rPr>
          <w:rFonts w:ascii="Times New Roman" w:hAnsi="Times New Roman"/>
          <w:color w:val="000000"/>
          <w:sz w:val="30"/>
          <w:szCs w:val="30"/>
          <w:lang w:eastAsia="ru-RU"/>
        </w:rPr>
        <w:t>Кличевском районе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</w:p>
    <w:p w:rsidR="00B262AB" w:rsidRPr="00631451" w:rsidRDefault="00B262AB" w:rsidP="00B262AB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Государственной программы «Социальная защита» на 2021</w:t>
      </w:r>
      <w:r w:rsidR="005A59F0">
        <w:rPr>
          <w:rFonts w:ascii="Times New Roman" w:hAnsi="Times New Roman"/>
          <w:color w:val="000000"/>
          <w:sz w:val="30"/>
          <w:szCs w:val="30"/>
          <w:lang w:eastAsia="ru-RU"/>
        </w:rPr>
        <w:t>–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2025</w:t>
      </w:r>
      <w:r w:rsidR="008062CA">
        <w:rPr>
          <w:rFonts w:ascii="Times New Roman" w:hAnsi="Times New Roman"/>
          <w:color w:val="000000"/>
          <w:sz w:val="30"/>
          <w:szCs w:val="30"/>
          <w:lang w:eastAsia="ru-RU"/>
        </w:rPr>
        <w:t> 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годы</w:t>
      </w:r>
    </w:p>
    <w:p w:rsidR="00B262AB" w:rsidRPr="004433AF" w:rsidRDefault="00B262AB" w:rsidP="00B262AB">
      <w:pPr>
        <w:suppressAutoHyphens/>
        <w:spacing w:after="0" w:line="280" w:lineRule="exact"/>
        <w:ind w:left="9180"/>
        <w:rPr>
          <w:rFonts w:ascii="Times New Roman" w:hAnsi="Times New Roman"/>
          <w:color w:val="000000"/>
          <w:sz w:val="30"/>
          <w:szCs w:val="30"/>
          <w:lang w:eastAsia="ru-RU"/>
        </w:rPr>
      </w:pPr>
    </w:p>
    <w:p w:rsidR="00B262AB" w:rsidRPr="00B17430" w:rsidRDefault="00B262AB" w:rsidP="008347DC">
      <w:pPr>
        <w:suppressAutoHyphens/>
        <w:spacing w:after="0" w:line="240" w:lineRule="auto"/>
        <w:ind w:right="8839"/>
        <w:jc w:val="both"/>
        <w:rPr>
          <w:rFonts w:ascii="Times New Roman" w:hAnsi="Times New Roman"/>
          <w:sz w:val="30"/>
          <w:szCs w:val="30"/>
          <w:lang w:val="be-BY"/>
        </w:rPr>
      </w:pPr>
      <w:r>
        <w:rPr>
          <w:rFonts w:ascii="Times New Roman" w:hAnsi="Times New Roman"/>
          <w:sz w:val="30"/>
          <w:szCs w:val="30"/>
          <w:lang w:val="be-BY"/>
        </w:rPr>
        <w:t>ПЕРЕЧЕНЬ</w:t>
      </w:r>
    </w:p>
    <w:p w:rsidR="00D10429" w:rsidRPr="00D10429" w:rsidRDefault="00D10429" w:rsidP="008347DC">
      <w:pPr>
        <w:suppressAutoHyphens/>
        <w:spacing w:after="0" w:line="280" w:lineRule="exact"/>
        <w:ind w:right="9019"/>
        <w:jc w:val="both"/>
        <w:rPr>
          <w:rFonts w:ascii="Times New Roman" w:hAnsi="Times New Roman"/>
          <w:sz w:val="30"/>
          <w:szCs w:val="30"/>
        </w:rPr>
      </w:pPr>
      <w:r w:rsidRPr="00D10429">
        <w:rPr>
          <w:rFonts w:ascii="Times New Roman" w:hAnsi="Times New Roman"/>
          <w:sz w:val="30"/>
          <w:szCs w:val="30"/>
        </w:rPr>
        <w:t xml:space="preserve">мероприятий по реализации подпрограммы 2, финансируемых в рамках </w:t>
      </w:r>
      <w:r w:rsidR="005A59F0">
        <w:rPr>
          <w:rFonts w:ascii="Times New Roman" w:hAnsi="Times New Roman"/>
          <w:sz w:val="30"/>
          <w:szCs w:val="30"/>
        </w:rPr>
        <w:t xml:space="preserve">иных </w:t>
      </w:r>
      <w:r w:rsidRPr="00D10429">
        <w:rPr>
          <w:rFonts w:ascii="Times New Roman" w:hAnsi="Times New Roman"/>
          <w:sz w:val="30"/>
          <w:szCs w:val="30"/>
        </w:rPr>
        <w:t>государственных программ и (или) непрограммных расходов</w:t>
      </w:r>
    </w:p>
    <w:p w:rsidR="00B262AB" w:rsidRPr="00B262AB" w:rsidRDefault="00B262AB" w:rsidP="00B262AB">
      <w:pPr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</w:p>
    <w:tbl>
      <w:tblPr>
        <w:tblW w:w="14763" w:type="dxa"/>
        <w:tblInd w:w="-9" w:type="dxa"/>
        <w:tblLayout w:type="fixed"/>
        <w:tblLook w:val="00A0"/>
      </w:tblPr>
      <w:tblGrid>
        <w:gridCol w:w="4915"/>
        <w:gridCol w:w="1621"/>
        <w:gridCol w:w="3395"/>
        <w:gridCol w:w="4832"/>
      </w:tblGrid>
      <w:tr w:rsidR="00B262AB" w:rsidRPr="004433AF" w:rsidTr="0020198A"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262AB" w:rsidRPr="0020198A" w:rsidRDefault="00B262AB" w:rsidP="00D10429">
            <w:pPr>
              <w:pStyle w:val="table10"/>
              <w:spacing w:line="28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20198A">
              <w:rPr>
                <w:rFonts w:eastAsia="Times New Roman"/>
                <w:sz w:val="24"/>
                <w:szCs w:val="24"/>
              </w:rPr>
              <w:t>Наименование меропр</w:t>
            </w:r>
            <w:bookmarkStart w:id="0" w:name="_GoBack"/>
            <w:bookmarkEnd w:id="0"/>
            <w:r w:rsidRPr="0020198A">
              <w:rPr>
                <w:rFonts w:eastAsia="Times New Roman"/>
                <w:sz w:val="24"/>
                <w:szCs w:val="24"/>
              </w:rPr>
              <w:t>иятий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262AB" w:rsidRPr="0020198A" w:rsidRDefault="00B262AB" w:rsidP="00D10429">
            <w:pPr>
              <w:pStyle w:val="table10"/>
              <w:spacing w:line="28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20198A">
              <w:rPr>
                <w:rFonts w:eastAsia="Times New Roman"/>
                <w:sz w:val="24"/>
                <w:szCs w:val="24"/>
              </w:rPr>
              <w:t>Срок реализации, годы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262AB" w:rsidRPr="0020198A" w:rsidRDefault="00B262AB" w:rsidP="00D10429">
            <w:pPr>
              <w:pStyle w:val="table10"/>
              <w:spacing w:line="28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20198A">
              <w:rPr>
                <w:rFonts w:eastAsia="Times New Roman"/>
                <w:sz w:val="24"/>
                <w:szCs w:val="24"/>
              </w:rPr>
              <w:t>Заказчики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AB" w:rsidRPr="0020198A" w:rsidRDefault="00B262AB" w:rsidP="00D10429">
            <w:pPr>
              <w:pStyle w:val="table10"/>
              <w:spacing w:line="28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20198A">
              <w:rPr>
                <w:rFonts w:eastAsia="Times New Roman"/>
                <w:sz w:val="24"/>
                <w:szCs w:val="24"/>
              </w:rPr>
              <w:t>Финансирование</w:t>
            </w:r>
          </w:p>
        </w:tc>
      </w:tr>
      <w:tr w:rsidR="00B262AB" w:rsidRPr="004433AF" w:rsidTr="00BD40A9">
        <w:tc>
          <w:tcPr>
            <w:tcW w:w="4915" w:type="dxa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262AB" w:rsidRPr="0020198A" w:rsidRDefault="00B262AB" w:rsidP="00D10429">
            <w:pPr>
              <w:pStyle w:val="table10"/>
              <w:spacing w:line="28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262AB" w:rsidRPr="0020198A" w:rsidRDefault="00B262AB" w:rsidP="00D10429">
            <w:pPr>
              <w:pStyle w:val="table10"/>
              <w:spacing w:line="28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262AB" w:rsidRPr="0020198A" w:rsidRDefault="00B262AB" w:rsidP="00D10429">
            <w:pPr>
              <w:pStyle w:val="table10"/>
              <w:spacing w:line="28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</w:tcBorders>
          </w:tcPr>
          <w:p w:rsidR="00B262AB" w:rsidRPr="0020198A" w:rsidRDefault="00B262AB" w:rsidP="00D10429">
            <w:pPr>
              <w:pStyle w:val="table10"/>
              <w:spacing w:line="28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B262AB" w:rsidRPr="004433AF" w:rsidTr="00BD40A9">
        <w:tc>
          <w:tcPr>
            <w:tcW w:w="14763" w:type="dxa"/>
            <w:gridSpan w:val="4"/>
            <w:vAlign w:val="center"/>
          </w:tcPr>
          <w:p w:rsidR="00B262AB" w:rsidRPr="0020198A" w:rsidRDefault="00B262AB" w:rsidP="00D10429">
            <w:pPr>
              <w:keepNext/>
              <w:spacing w:after="240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Задача 1. Обеспечение доступности объектов социальной инфраструктуры</w:t>
            </w:r>
          </w:p>
        </w:tc>
      </w:tr>
      <w:tr w:rsidR="00B262AB" w:rsidRPr="004433AF" w:rsidTr="00BD40A9">
        <w:tc>
          <w:tcPr>
            <w:tcW w:w="491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B262AB" w:rsidP="00D10429">
            <w:pPr>
              <w:spacing w:after="240" w:line="28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sz w:val="24"/>
                <w:szCs w:val="24"/>
                <w:lang w:eastAsia="ru-RU"/>
              </w:rPr>
              <w:t>1. Создание доступной среды на объектах социальной инфраструктуры, в том числе:</w:t>
            </w:r>
          </w:p>
        </w:tc>
        <w:tc>
          <w:tcPr>
            <w:tcW w:w="1621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B262AB" w:rsidP="00D10429">
            <w:pPr>
              <w:spacing w:after="240" w:line="280" w:lineRule="exact"/>
              <w:ind w:left="1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– 2025 </w:t>
            </w:r>
          </w:p>
        </w:tc>
        <w:tc>
          <w:tcPr>
            <w:tcW w:w="339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B262AB" w:rsidP="00D10429">
            <w:pPr>
              <w:spacing w:after="240" w:line="280" w:lineRule="exact"/>
              <w:ind w:firstLine="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2" w:type="dxa"/>
          </w:tcPr>
          <w:p w:rsidR="00B262AB" w:rsidRPr="0020198A" w:rsidRDefault="00B262AB" w:rsidP="00D10429">
            <w:pPr>
              <w:spacing w:after="240" w:line="280" w:lineRule="exact"/>
              <w:ind w:firstLine="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2AB" w:rsidRPr="004433AF" w:rsidTr="00BD40A9">
        <w:tc>
          <w:tcPr>
            <w:tcW w:w="491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E11058" w:rsidP="00E11058">
            <w:pPr>
              <w:spacing w:after="240" w:line="280" w:lineRule="exact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административном здании</w:t>
            </w:r>
            <w:r w:rsidR="00B262AB"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</w:t>
            </w:r>
            <w:r w:rsidR="00B262AB"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21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B262AB" w:rsidP="0020198A">
            <w:pPr>
              <w:spacing w:after="240" w:line="28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E11058" w:rsidP="00E11058">
            <w:pPr>
              <w:spacing w:after="240" w:line="280" w:lineRule="exact"/>
              <w:ind w:firstLine="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262AB" w:rsidRPr="0020198A">
              <w:rPr>
                <w:rFonts w:ascii="Times New Roman" w:hAnsi="Times New Roman"/>
                <w:sz w:val="24"/>
                <w:szCs w:val="24"/>
                <w:lang w:eastAsia="ru-RU"/>
              </w:rPr>
              <w:t>райисполкомы</w:t>
            </w:r>
          </w:p>
        </w:tc>
        <w:tc>
          <w:tcPr>
            <w:tcW w:w="4832" w:type="dxa"/>
          </w:tcPr>
          <w:p w:rsidR="00B262AB" w:rsidRPr="0020198A" w:rsidRDefault="00B262AB" w:rsidP="00E11058">
            <w:pPr>
              <w:spacing w:after="240" w:line="280" w:lineRule="exact"/>
              <w:ind w:firstLine="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рамках выделенных средств на содержание </w:t>
            </w:r>
            <w:r w:rsidR="00E11058">
              <w:rPr>
                <w:rFonts w:ascii="Times New Roman" w:hAnsi="Times New Roman"/>
                <w:sz w:val="24"/>
                <w:szCs w:val="24"/>
                <w:lang w:eastAsia="ru-RU"/>
              </w:rPr>
              <w:t>райисполкома</w:t>
            </w:r>
            <w:r w:rsidRPr="0020198A">
              <w:rPr>
                <w:rFonts w:ascii="Times New Roman" w:hAnsi="Times New Roman"/>
                <w:sz w:val="24"/>
                <w:szCs w:val="24"/>
                <w:lang w:eastAsia="ru-RU"/>
              </w:rPr>
              <w:t>, проведения капитального и текущего ремонта</w:t>
            </w:r>
          </w:p>
        </w:tc>
      </w:tr>
      <w:tr w:rsidR="00AE13DB" w:rsidRPr="004433AF" w:rsidTr="00BD40A9">
        <w:tc>
          <w:tcPr>
            <w:tcW w:w="491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AE13DB" w:rsidRPr="0020198A" w:rsidRDefault="00AE13DB" w:rsidP="00D10429">
            <w:pPr>
              <w:spacing w:after="240" w:line="280" w:lineRule="exact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местах отдыха (парки, скверы, места проведения культурных мероприятий)</w:t>
            </w:r>
          </w:p>
        </w:tc>
        <w:tc>
          <w:tcPr>
            <w:tcW w:w="1621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AE13DB" w:rsidRPr="0020198A" w:rsidRDefault="00AE13DB" w:rsidP="00D10429">
            <w:pPr>
              <w:spacing w:after="240" w:line="280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AE13DB" w:rsidRPr="0020198A" w:rsidRDefault="0020198A" w:rsidP="0020198A">
            <w:pPr>
              <w:spacing w:after="240" w:line="480" w:lineRule="auto"/>
              <w:ind w:firstLine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32" w:type="dxa"/>
          </w:tcPr>
          <w:p w:rsidR="00AE13DB" w:rsidRPr="0020198A" w:rsidRDefault="00813BDA" w:rsidP="00813BD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BDA">
              <w:rPr>
                <w:rFonts w:ascii="Times New Roman" w:hAnsi="Times New Roman"/>
                <w:sz w:val="24"/>
                <w:szCs w:val="24"/>
                <w:lang w:eastAsia="ru-RU"/>
              </w:rPr>
              <w:t>в рамках выделенных средств на проведение капитального и текущего ремонта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E13DB" w:rsidRPr="004433AF" w:rsidTr="00BD40A9">
        <w:tc>
          <w:tcPr>
            <w:tcW w:w="491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AE13DB" w:rsidRPr="0020198A" w:rsidRDefault="00AE13DB" w:rsidP="00D10429">
            <w:pPr>
              <w:spacing w:after="240" w:line="280" w:lineRule="exact"/>
              <w:ind w:firstLine="1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 Обустройство, приобретение, строительство общественных туалетов с учетом требований по их адаптации для инвалидов по зрению и инвалидов, использующих при передвижении </w:t>
            </w:r>
            <w:proofErr w:type="gramStart"/>
            <w:r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инвалидную</w:t>
            </w:r>
            <w:proofErr w:type="gramEnd"/>
            <w:r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кресло-коляску</w:t>
            </w:r>
          </w:p>
        </w:tc>
        <w:tc>
          <w:tcPr>
            <w:tcW w:w="1621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AE13DB" w:rsidRPr="0020198A" w:rsidRDefault="00AE13DB" w:rsidP="00D10429">
            <w:pPr>
              <w:spacing w:after="240" w:line="280" w:lineRule="exact"/>
              <w:ind w:left="1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sz w:val="24"/>
                <w:szCs w:val="24"/>
                <w:lang w:eastAsia="ru-RU"/>
              </w:rPr>
              <w:t>2021 – 2025</w:t>
            </w:r>
          </w:p>
        </w:tc>
        <w:tc>
          <w:tcPr>
            <w:tcW w:w="339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AE13DB" w:rsidRPr="0020198A" w:rsidRDefault="0020198A" w:rsidP="00D10429">
            <w:pPr>
              <w:spacing w:after="240" w:line="280" w:lineRule="exact"/>
              <w:ind w:firstLine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32" w:type="dxa"/>
          </w:tcPr>
          <w:p w:rsidR="00AE13DB" w:rsidRPr="0020198A" w:rsidRDefault="0020198A" w:rsidP="00AE13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262AB" w:rsidRPr="004433AF" w:rsidTr="00BD40A9">
        <w:tc>
          <w:tcPr>
            <w:tcW w:w="14763" w:type="dxa"/>
            <w:gridSpan w:val="4"/>
          </w:tcPr>
          <w:p w:rsidR="00B262AB" w:rsidRPr="0020198A" w:rsidRDefault="00B262AB" w:rsidP="008347DC">
            <w:pPr>
              <w:keepNext/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Задача 2. Обеспечение доступности улично-дорожной сети</w:t>
            </w:r>
          </w:p>
          <w:p w:rsidR="00AE13DB" w:rsidRPr="0020198A" w:rsidRDefault="00AE13DB" w:rsidP="00AE13DB">
            <w:pPr>
              <w:keepNext/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2AB" w:rsidRPr="004433AF" w:rsidTr="00BD40A9">
        <w:tc>
          <w:tcPr>
            <w:tcW w:w="491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B262AB" w:rsidP="00D10429">
            <w:pPr>
              <w:spacing w:after="240" w:line="280" w:lineRule="exact"/>
              <w:ind w:firstLine="1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 Обустройство тротуаров </w:t>
            </w:r>
          </w:p>
        </w:tc>
        <w:tc>
          <w:tcPr>
            <w:tcW w:w="1621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B262AB" w:rsidP="00D10429">
            <w:pPr>
              <w:spacing w:after="240" w:line="280" w:lineRule="exact"/>
              <w:ind w:left="13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 – 2025</w:t>
            </w:r>
          </w:p>
        </w:tc>
        <w:tc>
          <w:tcPr>
            <w:tcW w:w="339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B262AB" w:rsidP="00D10429">
            <w:pPr>
              <w:spacing w:after="240" w:line="280" w:lineRule="exact"/>
              <w:ind w:firstLine="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sz w:val="24"/>
                <w:szCs w:val="24"/>
                <w:lang w:eastAsia="ru-RU"/>
              </w:rPr>
              <w:t>райисполком</w:t>
            </w:r>
          </w:p>
        </w:tc>
        <w:tc>
          <w:tcPr>
            <w:tcW w:w="4832" w:type="dxa"/>
          </w:tcPr>
          <w:p w:rsidR="00B262AB" w:rsidRPr="0020198A" w:rsidRDefault="00B262AB" w:rsidP="00D10429">
            <w:pPr>
              <w:spacing w:after="240" w:line="280" w:lineRule="exact"/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8A">
              <w:rPr>
                <w:rFonts w:ascii="Times New Roman" w:hAnsi="Times New Roman"/>
                <w:sz w:val="24"/>
                <w:szCs w:val="24"/>
                <w:lang w:eastAsia="ru-RU"/>
              </w:rPr>
              <w:t>в рамках выделенных средств на проведение капитального и текущего ремонта</w:t>
            </w:r>
          </w:p>
        </w:tc>
      </w:tr>
      <w:tr w:rsidR="00AE13DB" w:rsidRPr="004433AF" w:rsidTr="00BD40A9">
        <w:tc>
          <w:tcPr>
            <w:tcW w:w="491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AE13DB" w:rsidRPr="0020198A" w:rsidRDefault="00813BDA" w:rsidP="00D10429">
            <w:pPr>
              <w:spacing w:after="240" w:line="280" w:lineRule="exact"/>
              <w:ind w:firstLine="1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AE13DB"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 Обустройство светофорных объектов</w:t>
            </w:r>
          </w:p>
        </w:tc>
        <w:tc>
          <w:tcPr>
            <w:tcW w:w="1621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AE13DB" w:rsidRPr="0020198A" w:rsidRDefault="00AE13DB" w:rsidP="00D10429">
            <w:pPr>
              <w:spacing w:after="240" w:line="280" w:lineRule="exact"/>
              <w:ind w:left="13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 – 2025</w:t>
            </w:r>
          </w:p>
        </w:tc>
        <w:tc>
          <w:tcPr>
            <w:tcW w:w="339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AE13DB" w:rsidRPr="0020198A" w:rsidRDefault="0020198A" w:rsidP="00533453">
            <w:pPr>
              <w:spacing w:after="240" w:line="280" w:lineRule="exact"/>
              <w:ind w:firstLine="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32" w:type="dxa"/>
          </w:tcPr>
          <w:p w:rsidR="00AE13DB" w:rsidRPr="0020198A" w:rsidRDefault="0020198A" w:rsidP="005334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262AB" w:rsidRPr="004433AF" w:rsidTr="00BD40A9">
        <w:tc>
          <w:tcPr>
            <w:tcW w:w="14763" w:type="dxa"/>
            <w:gridSpan w:val="4"/>
            <w:vAlign w:val="center"/>
          </w:tcPr>
          <w:p w:rsidR="00B262AB" w:rsidRPr="0020198A" w:rsidRDefault="00B262AB" w:rsidP="008347DC">
            <w:pPr>
              <w:keepNext/>
              <w:tabs>
                <w:tab w:val="left" w:pos="394"/>
              </w:tabs>
              <w:spacing w:after="0" w:line="2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Задача 3. Обеспечение доступности транспортных средств и транспортной инфраструктуры</w:t>
            </w:r>
          </w:p>
          <w:p w:rsidR="00AE13DB" w:rsidRPr="0020198A" w:rsidRDefault="00AE13DB" w:rsidP="00AE13DB">
            <w:pPr>
              <w:keepNext/>
              <w:tabs>
                <w:tab w:val="left" w:pos="394"/>
              </w:tabs>
              <w:spacing w:after="0" w:line="2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2AB" w:rsidRPr="004433AF" w:rsidTr="00BD40A9">
        <w:tc>
          <w:tcPr>
            <w:tcW w:w="491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813BDA" w:rsidP="00D10429">
            <w:pPr>
              <w:spacing w:after="220" w:line="280" w:lineRule="exact"/>
              <w:ind w:firstLine="1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B262AB"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 Обеспечение доступности остановок</w:t>
            </w:r>
          </w:p>
        </w:tc>
        <w:tc>
          <w:tcPr>
            <w:tcW w:w="1621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B262AB" w:rsidP="00D10429">
            <w:pPr>
              <w:spacing w:after="220" w:line="280" w:lineRule="exact"/>
              <w:ind w:left="13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 – 2025</w:t>
            </w:r>
          </w:p>
        </w:tc>
        <w:tc>
          <w:tcPr>
            <w:tcW w:w="3395" w:type="dxa"/>
            <w:tcMar>
              <w:top w:w="0" w:type="dxa"/>
              <w:left w:w="6" w:type="dxa"/>
              <w:bottom w:w="0" w:type="dxa"/>
              <w:right w:w="6" w:type="dxa"/>
            </w:tcMar>
          </w:tcPr>
          <w:p w:rsidR="00B262AB" w:rsidRPr="0020198A" w:rsidRDefault="00B262AB" w:rsidP="00D10429">
            <w:pPr>
              <w:spacing w:after="220" w:line="280" w:lineRule="exact"/>
              <w:ind w:firstLine="1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райисполком</w:t>
            </w:r>
          </w:p>
        </w:tc>
        <w:tc>
          <w:tcPr>
            <w:tcW w:w="4832" w:type="dxa"/>
          </w:tcPr>
          <w:p w:rsidR="00B262AB" w:rsidRPr="0020198A" w:rsidRDefault="00B262AB" w:rsidP="00D10429">
            <w:pPr>
              <w:spacing w:after="220" w:line="280" w:lineRule="exact"/>
              <w:ind w:firstLine="1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198A">
              <w:rPr>
                <w:rFonts w:ascii="Times New Roman" w:hAnsi="Times New Roman"/>
                <w:sz w:val="24"/>
                <w:szCs w:val="24"/>
                <w:lang w:eastAsia="ru-RU"/>
              </w:rPr>
              <w:t>в рамках выделенных средств на проведение капитального и текущего ремонта</w:t>
            </w:r>
          </w:p>
        </w:tc>
      </w:tr>
    </w:tbl>
    <w:p w:rsidR="00BB2D34" w:rsidRPr="008347DC" w:rsidRDefault="00BB2D34" w:rsidP="00512F25">
      <w:pPr>
        <w:tabs>
          <w:tab w:val="left" w:pos="1842"/>
        </w:tabs>
      </w:pPr>
    </w:p>
    <w:sectPr w:rsidR="00BB2D34" w:rsidRPr="008347DC" w:rsidSect="008347DC">
      <w:headerReference w:type="default" r:id="rId6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20C" w:rsidRDefault="00E3220C" w:rsidP="00AE13DB">
      <w:pPr>
        <w:spacing w:after="0" w:line="240" w:lineRule="auto"/>
      </w:pPr>
      <w:r>
        <w:separator/>
      </w:r>
    </w:p>
  </w:endnote>
  <w:endnote w:type="continuationSeparator" w:id="0">
    <w:p w:rsidR="00E3220C" w:rsidRDefault="00E3220C" w:rsidP="00AE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20C" w:rsidRDefault="00E3220C" w:rsidP="00AE13DB">
      <w:pPr>
        <w:spacing w:after="0" w:line="240" w:lineRule="auto"/>
      </w:pPr>
      <w:r>
        <w:separator/>
      </w:r>
    </w:p>
  </w:footnote>
  <w:footnote w:type="continuationSeparator" w:id="0">
    <w:p w:rsidR="00E3220C" w:rsidRDefault="00E3220C" w:rsidP="00AE1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1012078"/>
      <w:docPartObj>
        <w:docPartGallery w:val="Page Numbers (Top of Page)"/>
        <w:docPartUnique/>
      </w:docPartObj>
    </w:sdtPr>
    <w:sdtContent>
      <w:p w:rsidR="00533453" w:rsidRDefault="000E303F">
        <w:pPr>
          <w:pStyle w:val="a3"/>
          <w:jc w:val="center"/>
        </w:pPr>
        <w:r>
          <w:fldChar w:fldCharType="begin"/>
        </w:r>
        <w:r w:rsidR="00533453">
          <w:instrText>PAGE   \* MERGEFORMAT</w:instrText>
        </w:r>
        <w:r>
          <w:fldChar w:fldCharType="separate"/>
        </w:r>
        <w:r w:rsidR="00BD40A9">
          <w:rPr>
            <w:noProof/>
          </w:rPr>
          <w:t>2</w:t>
        </w:r>
        <w:r>
          <w:fldChar w:fldCharType="end"/>
        </w:r>
      </w:p>
    </w:sdtContent>
  </w:sdt>
  <w:p w:rsidR="00533453" w:rsidRDefault="005334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2AB"/>
    <w:rsid w:val="00081C38"/>
    <w:rsid w:val="000E303F"/>
    <w:rsid w:val="00137691"/>
    <w:rsid w:val="0020198A"/>
    <w:rsid w:val="00512F25"/>
    <w:rsid w:val="00533453"/>
    <w:rsid w:val="005A59F0"/>
    <w:rsid w:val="005B0EB6"/>
    <w:rsid w:val="0061455C"/>
    <w:rsid w:val="008062CA"/>
    <w:rsid w:val="00813BDA"/>
    <w:rsid w:val="008347DC"/>
    <w:rsid w:val="00AE13DB"/>
    <w:rsid w:val="00B262AB"/>
    <w:rsid w:val="00BB2D34"/>
    <w:rsid w:val="00BD40A9"/>
    <w:rsid w:val="00D10429"/>
    <w:rsid w:val="00E11058"/>
    <w:rsid w:val="00E3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2A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B262AB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B262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3D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AE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3DB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E1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3DB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33453"/>
    <w:rPr>
      <w:color w:val="0000FF"/>
      <w:u w:val="single"/>
    </w:rPr>
  </w:style>
  <w:style w:type="character" w:styleId="HTML">
    <w:name w:val="HTML Acronym"/>
    <w:basedOn w:val="a0"/>
    <w:uiPriority w:val="99"/>
    <w:semiHidden/>
    <w:unhideWhenUsed/>
    <w:rsid w:val="00533453"/>
  </w:style>
  <w:style w:type="character" w:customStyle="1" w:styleId="apple-converted-space">
    <w:name w:val="apple-converted-space"/>
    <w:basedOn w:val="a0"/>
    <w:rsid w:val="005334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2021-02-23T08:31:00Z</cp:lastPrinted>
  <dcterms:created xsi:type="dcterms:W3CDTF">2021-03-09T11:58:00Z</dcterms:created>
  <dcterms:modified xsi:type="dcterms:W3CDTF">2021-03-11T06:49:00Z</dcterms:modified>
</cp:coreProperties>
</file>